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DF" w:rsidRDefault="007B70DF" w:rsidP="007B70DF">
      <w:pPr>
        <w:jc w:val="center"/>
      </w:pPr>
      <w:r w:rsidRPr="00377336">
        <w:rPr>
          <w:noProof/>
        </w:rPr>
        <w:drawing>
          <wp:inline distT="0" distB="0" distL="0" distR="0">
            <wp:extent cx="514350" cy="609600"/>
            <wp:effectExtent l="0" t="0" r="0" b="0"/>
            <wp:docPr id="7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7B70DF" w:rsidTr="005B0533">
        <w:trPr>
          <w:trHeight w:val="1193"/>
        </w:trPr>
        <w:tc>
          <w:tcPr>
            <w:tcW w:w="9947" w:type="dxa"/>
            <w:gridSpan w:val="10"/>
          </w:tcPr>
          <w:p w:rsidR="007B70DF" w:rsidRPr="00D7272D" w:rsidRDefault="007B70DF" w:rsidP="005B0533">
            <w:pPr>
              <w:jc w:val="center"/>
              <w:rPr>
                <w:rFonts w:ascii="Georgia" w:hAnsi="Georgia"/>
              </w:rPr>
            </w:pPr>
          </w:p>
          <w:p w:rsidR="007B70DF" w:rsidRPr="007B7014" w:rsidRDefault="007B70DF" w:rsidP="005B0533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АДМИНИСТРАЦИЯ</w:t>
            </w:r>
          </w:p>
          <w:p w:rsidR="007B70DF" w:rsidRPr="007B7014" w:rsidRDefault="007B70DF" w:rsidP="005B0533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7B70DF" w:rsidRPr="007B7014" w:rsidRDefault="007B70DF" w:rsidP="005B0533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7B70DF" w:rsidRPr="007B7014" w:rsidRDefault="007B70DF" w:rsidP="005B0533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7B70DF" w:rsidRPr="007B7014" w:rsidRDefault="007B70DF" w:rsidP="005B0533">
            <w:pPr>
              <w:jc w:val="center"/>
            </w:pPr>
          </w:p>
          <w:p w:rsidR="007B70DF" w:rsidRDefault="007B70DF" w:rsidP="005B0533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7B70DF" w:rsidTr="005B0533">
        <w:trPr>
          <w:trHeight w:val="478"/>
        </w:trPr>
        <w:tc>
          <w:tcPr>
            <w:tcW w:w="237" w:type="dxa"/>
            <w:vAlign w:val="bottom"/>
          </w:tcPr>
          <w:p w:rsidR="007B70DF" w:rsidRDefault="007B70DF" w:rsidP="005B0533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70DF" w:rsidRPr="001C2EB5" w:rsidRDefault="007B70DF" w:rsidP="005B0533">
            <w:pPr>
              <w:jc w:val="center"/>
            </w:pPr>
            <w:r>
              <w:t>26</w:t>
            </w:r>
          </w:p>
        </w:tc>
        <w:tc>
          <w:tcPr>
            <w:tcW w:w="237" w:type="dxa"/>
            <w:vAlign w:val="bottom"/>
          </w:tcPr>
          <w:p w:rsidR="007B70DF" w:rsidRDefault="007B70DF" w:rsidP="005B0533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70DF" w:rsidRDefault="007B70DF" w:rsidP="005B0533">
            <w:pPr>
              <w:jc w:val="center"/>
            </w:pPr>
            <w:r>
              <w:t>сентября</w:t>
            </w:r>
          </w:p>
        </w:tc>
        <w:tc>
          <w:tcPr>
            <w:tcW w:w="350" w:type="dxa"/>
            <w:vAlign w:val="bottom"/>
          </w:tcPr>
          <w:p w:rsidR="007B70DF" w:rsidRDefault="007B70DF" w:rsidP="005B0533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7B70DF" w:rsidRDefault="007B70DF" w:rsidP="005B0533">
            <w:r>
              <w:t>23 г.</w:t>
            </w:r>
          </w:p>
        </w:tc>
        <w:tc>
          <w:tcPr>
            <w:tcW w:w="237" w:type="dxa"/>
            <w:vAlign w:val="bottom"/>
          </w:tcPr>
          <w:p w:rsidR="007B70DF" w:rsidRDefault="007B70DF" w:rsidP="005B0533"/>
        </w:tc>
        <w:tc>
          <w:tcPr>
            <w:tcW w:w="3482" w:type="dxa"/>
            <w:vAlign w:val="bottom"/>
          </w:tcPr>
          <w:p w:rsidR="007B70DF" w:rsidRDefault="007B70DF" w:rsidP="005B0533"/>
        </w:tc>
        <w:tc>
          <w:tcPr>
            <w:tcW w:w="448" w:type="dxa"/>
            <w:vAlign w:val="bottom"/>
          </w:tcPr>
          <w:p w:rsidR="007B70DF" w:rsidRDefault="007B70DF" w:rsidP="005B0533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70DF" w:rsidRDefault="007B70DF" w:rsidP="005B0533">
            <w:pPr>
              <w:jc w:val="center"/>
            </w:pPr>
            <w:r>
              <w:t>113-п</w:t>
            </w:r>
          </w:p>
        </w:tc>
      </w:tr>
      <w:tr w:rsidR="007B70DF" w:rsidTr="005B0533">
        <w:trPr>
          <w:trHeight w:val="1230"/>
        </w:trPr>
        <w:tc>
          <w:tcPr>
            <w:tcW w:w="9947" w:type="dxa"/>
            <w:gridSpan w:val="10"/>
          </w:tcPr>
          <w:p w:rsidR="007B70DF" w:rsidRDefault="007B70DF" w:rsidP="005B0533"/>
          <w:p w:rsidR="007B70DF" w:rsidRDefault="007B70DF" w:rsidP="005B0533">
            <w:r>
              <w:t>п. Карымкары</w:t>
            </w:r>
          </w:p>
        </w:tc>
      </w:tr>
    </w:tbl>
    <w:p w:rsidR="007B70DF" w:rsidRDefault="007B70DF" w:rsidP="007B70DF"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некоторых</w:t>
      </w:r>
    </w:p>
    <w:p w:rsidR="007B70DF" w:rsidRDefault="007B70DF" w:rsidP="007B70DF">
      <w:pPr>
        <w:jc w:val="both"/>
      </w:pPr>
      <w:r>
        <w:t>муниципальных правовых актов</w:t>
      </w:r>
    </w:p>
    <w:p w:rsidR="007B70DF" w:rsidRDefault="007B70DF" w:rsidP="007B70DF">
      <w:pPr>
        <w:jc w:val="both"/>
      </w:pPr>
    </w:p>
    <w:p w:rsidR="007B70DF" w:rsidRPr="00234C09" w:rsidRDefault="007B70DF" w:rsidP="007B70DF">
      <w:pPr>
        <w:ind w:left="180" w:hanging="1080"/>
        <w:jc w:val="both"/>
      </w:pPr>
      <w:r w:rsidRPr="00234C09">
        <w:t xml:space="preserve">                   </w:t>
      </w:r>
    </w:p>
    <w:p w:rsidR="007B70DF" w:rsidRPr="00234C09" w:rsidRDefault="007B70DF" w:rsidP="007B70DF">
      <w:pPr>
        <w:ind w:firstLine="709"/>
        <w:jc w:val="both"/>
      </w:pPr>
      <w:r w:rsidRPr="00234C09">
        <w:t>В целях приведения муниципальных правовых актов в соответствие с действующими муниципальными правовыми актами сельского поселения Карымкары:</w:t>
      </w:r>
    </w:p>
    <w:p w:rsidR="007B70DF" w:rsidRPr="00234C09" w:rsidRDefault="007B70DF" w:rsidP="007B70DF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234C09">
        <w:t>Признать утратившими силу постановлени</w:t>
      </w:r>
      <w:r>
        <w:t>е</w:t>
      </w:r>
      <w:r w:rsidRPr="00234C09">
        <w:t xml:space="preserve"> администрации сельского поселения Карымкары:</w:t>
      </w:r>
    </w:p>
    <w:p w:rsidR="007B70DF" w:rsidRPr="00234C09" w:rsidRDefault="007B70DF" w:rsidP="007B70DF">
      <w:pPr>
        <w:pStyle w:val="a4"/>
        <w:numPr>
          <w:ilvl w:val="0"/>
          <w:numId w:val="2"/>
        </w:numPr>
        <w:ind w:right="-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от 18</w:t>
      </w:r>
      <w:r w:rsidRPr="00234C0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12</w:t>
      </w:r>
      <w:r w:rsidRPr="00234C09">
        <w:rPr>
          <w:rFonts w:ascii="Times New Roman" w:hAnsi="Times New Roman"/>
          <w:sz w:val="24"/>
          <w:szCs w:val="24"/>
        </w:rPr>
        <w:t xml:space="preserve">.2017  № </w:t>
      </w:r>
      <w:r>
        <w:rPr>
          <w:rFonts w:ascii="Times New Roman" w:hAnsi="Times New Roman"/>
          <w:sz w:val="24"/>
          <w:szCs w:val="24"/>
        </w:rPr>
        <w:t>186</w:t>
      </w:r>
      <w:r w:rsidRPr="00234C09">
        <w:rPr>
          <w:rFonts w:ascii="Times New Roman" w:hAnsi="Times New Roman"/>
          <w:sz w:val="24"/>
          <w:szCs w:val="24"/>
        </w:rPr>
        <w:t>-п «</w:t>
      </w:r>
      <w:r w:rsidRPr="00234C0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Порядке оформления и содержания плановых (рейдовых) заданий на проведение плановых (рейдовых) осмотров, а также порядок оформления результатов таких осмотров, обследований»</w:t>
      </w:r>
    </w:p>
    <w:p w:rsidR="007B70DF" w:rsidRPr="00234C09" w:rsidRDefault="007B70DF" w:rsidP="007B70DF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Опубликовать решение в официальном сетевом издании «Официальный сайт Октябрьского района» и разместить на официальном сайте сельского поселения Карымкары</w:t>
      </w:r>
      <w:proofErr w:type="gramStart"/>
      <w:r>
        <w:t xml:space="preserve"> </w:t>
      </w:r>
      <w:r w:rsidRPr="00234C09">
        <w:t>.</w:t>
      </w:r>
      <w:proofErr w:type="gramEnd"/>
      <w:r w:rsidRPr="00234C09">
        <w:t xml:space="preserve"> </w:t>
      </w:r>
    </w:p>
    <w:p w:rsidR="007B70DF" w:rsidRPr="00234C09" w:rsidRDefault="007B70DF" w:rsidP="007B70DF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34C09">
        <w:t>Решение вступает в силу после официального обнародования.</w:t>
      </w:r>
    </w:p>
    <w:p w:rsidR="007B70DF" w:rsidRPr="00234C09" w:rsidRDefault="007B70DF" w:rsidP="007B70DF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234C09">
        <w:t>Контроль за</w:t>
      </w:r>
      <w:proofErr w:type="gramEnd"/>
      <w:r w:rsidRPr="00234C09">
        <w:t xml:space="preserve"> выполнением решения оставляю за собой.</w:t>
      </w:r>
    </w:p>
    <w:p w:rsidR="007B70DF" w:rsidRDefault="007B70DF" w:rsidP="007B70DF">
      <w:pPr>
        <w:tabs>
          <w:tab w:val="left" w:pos="993"/>
        </w:tabs>
        <w:ind w:firstLine="709"/>
        <w:jc w:val="both"/>
        <w:rPr>
          <w:rFonts w:cs="Arial"/>
        </w:rPr>
      </w:pPr>
    </w:p>
    <w:p w:rsidR="007B70DF" w:rsidRDefault="007B70DF" w:rsidP="007B70DF">
      <w:pPr>
        <w:ind w:right="-568"/>
        <w:rPr>
          <w:bCs/>
        </w:rPr>
      </w:pPr>
    </w:p>
    <w:p w:rsidR="007B70DF" w:rsidRDefault="007B70DF" w:rsidP="007B70DF">
      <w:pPr>
        <w:ind w:right="-568"/>
        <w:rPr>
          <w:bCs/>
        </w:rPr>
      </w:pPr>
    </w:p>
    <w:p w:rsidR="007B70DF" w:rsidRPr="00BE359A" w:rsidRDefault="007B70DF" w:rsidP="007B70DF">
      <w:pPr>
        <w:ind w:right="-568"/>
        <w:rPr>
          <w:bCs/>
        </w:rPr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032792">
      <w:pPr>
        <w:jc w:val="both"/>
      </w:pPr>
      <w:r>
        <w:t xml:space="preserve">Глава сельского поселения Карымкары </w:t>
      </w:r>
      <w:r>
        <w:tab/>
        <w:t xml:space="preserve">  </w:t>
      </w:r>
      <w:r>
        <w:tab/>
      </w:r>
      <w:r>
        <w:tab/>
        <w:t xml:space="preserve">  </w:t>
      </w:r>
      <w:r w:rsidR="00032792">
        <w:t xml:space="preserve">             </w:t>
      </w:r>
      <w:r>
        <w:t xml:space="preserve"> Ф.Н. Семёнов</w:t>
      </w: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Специалист по общим и юридическим вопросам</w:t>
      </w:r>
    </w:p>
    <w:p w:rsidR="007B70DF" w:rsidRDefault="007B70DF" w:rsidP="007B70D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администрации сельского поселения Карымкары                             А.В. Перепелкина</w:t>
      </w:r>
    </w:p>
    <w:p w:rsidR="007B70DF" w:rsidRDefault="007B70DF" w:rsidP="007B70D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70DF" w:rsidRDefault="007B70DF" w:rsidP="007B70DF">
      <w:pPr>
        <w:rPr>
          <w:rFonts w:ascii="Times New Roman CYR" w:hAnsi="Times New Roman CYR" w:cs="Times New Roman CYR"/>
        </w:rPr>
      </w:pPr>
    </w:p>
    <w:p w:rsidR="007B70DF" w:rsidRDefault="007B70DF" w:rsidP="007B70DF">
      <w:pPr>
        <w:rPr>
          <w:rFonts w:ascii="Times New Roman CYR" w:hAnsi="Times New Roman CYR" w:cs="Times New Roman CYR"/>
        </w:rPr>
      </w:pPr>
    </w:p>
    <w:p w:rsidR="007B70DF" w:rsidRPr="00D52624" w:rsidRDefault="007B70DF" w:rsidP="007B70DF">
      <w:pPr>
        <w:rPr>
          <w:rFonts w:ascii="Times New Roman CYR" w:hAnsi="Times New Roman CYR" w:cs="Times New Roman CYR"/>
          <w:sz w:val="20"/>
          <w:szCs w:val="20"/>
        </w:rPr>
      </w:pPr>
      <w:r w:rsidRPr="00D52624">
        <w:rPr>
          <w:rFonts w:ascii="Times New Roman CYR" w:hAnsi="Times New Roman CYR" w:cs="Times New Roman CYR"/>
          <w:sz w:val="20"/>
          <w:szCs w:val="20"/>
        </w:rPr>
        <w:t>Подготовил:</w:t>
      </w:r>
    </w:p>
    <w:p w:rsidR="007B70DF" w:rsidRPr="00D52624" w:rsidRDefault="007B70DF" w:rsidP="007B70DF">
      <w:pPr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Перепелкина А.В.</w:t>
      </w:r>
    </w:p>
    <w:p w:rsidR="007B70DF" w:rsidRDefault="007B70DF" w:rsidP="007B70DF">
      <w:r>
        <w:rPr>
          <w:rFonts w:ascii="Times New Roman CYR" w:hAnsi="Times New Roman CYR" w:cs="Times New Roman CYR"/>
          <w:sz w:val="20"/>
          <w:szCs w:val="20"/>
        </w:rPr>
        <w:t>т</w:t>
      </w:r>
      <w:r w:rsidRPr="00D52624">
        <w:rPr>
          <w:rFonts w:ascii="Times New Roman CYR" w:hAnsi="Times New Roman CYR" w:cs="Times New Roman CYR"/>
          <w:sz w:val="20"/>
          <w:szCs w:val="20"/>
        </w:rPr>
        <w:t xml:space="preserve">ел. </w:t>
      </w:r>
      <w:r>
        <w:rPr>
          <w:rFonts w:ascii="Times New Roman CYR" w:hAnsi="Times New Roman CYR" w:cs="Times New Roman CYR"/>
          <w:sz w:val="20"/>
          <w:szCs w:val="20"/>
        </w:rPr>
        <w:t xml:space="preserve">8 (34678) </w:t>
      </w:r>
      <w:r w:rsidRPr="00D52624">
        <w:rPr>
          <w:rFonts w:ascii="Times New Roman CYR" w:hAnsi="Times New Roman CYR" w:cs="Times New Roman CYR"/>
          <w:sz w:val="20"/>
          <w:szCs w:val="20"/>
        </w:rPr>
        <w:t>2</w:t>
      </w:r>
      <w:r>
        <w:rPr>
          <w:rFonts w:ascii="Times New Roman CYR" w:hAnsi="Times New Roman CYR" w:cs="Times New Roman CYR"/>
          <w:sz w:val="20"/>
          <w:szCs w:val="20"/>
        </w:rPr>
        <w:t>-</w:t>
      </w:r>
      <w:r w:rsidRPr="00D52624">
        <w:rPr>
          <w:rFonts w:ascii="Times New Roman CYR" w:hAnsi="Times New Roman CYR" w:cs="Times New Roman CYR"/>
          <w:sz w:val="20"/>
          <w:szCs w:val="20"/>
        </w:rPr>
        <w:t>31</w:t>
      </w:r>
      <w:r>
        <w:rPr>
          <w:rFonts w:ascii="Times New Roman CYR" w:hAnsi="Times New Roman CYR" w:cs="Times New Roman CYR"/>
          <w:sz w:val="20"/>
          <w:szCs w:val="20"/>
        </w:rPr>
        <w:t>-</w:t>
      </w:r>
      <w:r w:rsidRPr="00D52624">
        <w:rPr>
          <w:rFonts w:ascii="Times New Roman CYR" w:hAnsi="Times New Roman CYR" w:cs="Times New Roman CYR"/>
          <w:sz w:val="20"/>
          <w:szCs w:val="20"/>
        </w:rPr>
        <w:t>18</w:t>
      </w: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>
      <w:pPr>
        <w:pStyle w:val="a3"/>
        <w:ind w:left="540"/>
        <w:jc w:val="both"/>
      </w:pPr>
    </w:p>
    <w:p w:rsidR="007B70DF" w:rsidRDefault="007B70DF" w:rsidP="007B70DF"/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7567"/>
    <w:multiLevelType w:val="hybridMultilevel"/>
    <w:tmpl w:val="F264AC80"/>
    <w:lvl w:ilvl="0" w:tplc="5D0272A0">
      <w:start w:val="1"/>
      <w:numFmt w:val="bullet"/>
      <w:lvlText w:val="-"/>
      <w:lvlJc w:val="left"/>
      <w:pPr>
        <w:ind w:left="127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">
    <w:nsid w:val="58614730"/>
    <w:multiLevelType w:val="multilevel"/>
    <w:tmpl w:val="9DB475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9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B70DF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2792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22DA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354C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0D24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2782"/>
    <w:rsid w:val="00193E0D"/>
    <w:rsid w:val="00196AF3"/>
    <w:rsid w:val="00197FCA"/>
    <w:rsid w:val="001A3A37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C89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2290"/>
    <w:rsid w:val="001F25EA"/>
    <w:rsid w:val="001F3215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0CF9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050C1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ADB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53F8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2F9F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0F7C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64F5B"/>
    <w:rsid w:val="00476FA8"/>
    <w:rsid w:val="00477DAC"/>
    <w:rsid w:val="004800CF"/>
    <w:rsid w:val="00480571"/>
    <w:rsid w:val="00480C58"/>
    <w:rsid w:val="00484444"/>
    <w:rsid w:val="00485B83"/>
    <w:rsid w:val="00485E2C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0258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77F2B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4A5"/>
    <w:rsid w:val="00616A49"/>
    <w:rsid w:val="00617C09"/>
    <w:rsid w:val="0062187F"/>
    <w:rsid w:val="00627AAC"/>
    <w:rsid w:val="00630427"/>
    <w:rsid w:val="00631CC5"/>
    <w:rsid w:val="00635353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5BD7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179E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11491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395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B70DF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2FBE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4D4E"/>
    <w:rsid w:val="007E6A09"/>
    <w:rsid w:val="007E6B8E"/>
    <w:rsid w:val="007E70DC"/>
    <w:rsid w:val="007F103B"/>
    <w:rsid w:val="007F45B6"/>
    <w:rsid w:val="007F59E0"/>
    <w:rsid w:val="00800A82"/>
    <w:rsid w:val="00802119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26EE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11A3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56A"/>
    <w:rsid w:val="00981FF9"/>
    <w:rsid w:val="009823FF"/>
    <w:rsid w:val="0098580C"/>
    <w:rsid w:val="00985D52"/>
    <w:rsid w:val="00986059"/>
    <w:rsid w:val="00991861"/>
    <w:rsid w:val="009918E5"/>
    <w:rsid w:val="00991B04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4748C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4131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5F24"/>
    <w:rsid w:val="00D76048"/>
    <w:rsid w:val="00D8114A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558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57F99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14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62522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2616"/>
    <w:rsid w:val="00FA44FB"/>
    <w:rsid w:val="00FA676D"/>
    <w:rsid w:val="00FA789D"/>
    <w:rsid w:val="00FB1B26"/>
    <w:rsid w:val="00FB4142"/>
    <w:rsid w:val="00FB49E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0DF"/>
    <w:pPr>
      <w:ind w:left="720"/>
      <w:contextualSpacing/>
    </w:pPr>
  </w:style>
  <w:style w:type="paragraph" w:styleId="a4">
    <w:name w:val="No Spacing"/>
    <w:link w:val="a5"/>
    <w:qFormat/>
    <w:rsid w:val="007B70D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locked/>
    <w:rsid w:val="007B70DF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B70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70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2023-09-26T04:32:00Z</cp:lastPrinted>
  <dcterms:created xsi:type="dcterms:W3CDTF">2023-09-26T04:30:00Z</dcterms:created>
  <dcterms:modified xsi:type="dcterms:W3CDTF">2023-09-26T04:32:00Z</dcterms:modified>
</cp:coreProperties>
</file>